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F12 · ÉTAPE 7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Évaluation finale et suivi après l’accompagnement</w:t>
      </w:r>
    </w:p>
    <w:p>
      <w:pPr>
        <w:spacing w:after="120" w:before="0" w:line="276"/>
      </w:pPr>
      <w:r>
        <w:rPr>
          <w:rFonts w:ascii="Arial" w:cs="Arial" w:eastAsia="Arial" w:hAnsi="Arial"/>
          <w:color w:val="5B6B82"/>
          <w:sz w:val="19"/>
          <w:szCs w:val="19"/>
        </w:rPr>
        <w:t xml:space="preserve">Faire le bilan avec la personne, mesurer les résultats et vérifier leur durabilité à 3 et 6 mois. Ces données nourrissent les rapports aux bailleurs de fonds.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Qui remplit</w:t>
            </w:r>
          </w:p>
          <w:p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Chargé·e d’insertion avec la personne</w:t>
            </w:r>
          </w:p>
        </w:tc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Quand</w:t>
            </w:r>
          </w:p>
          <w:p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Fin d’accompagnement, puis à 3 et 6 mois</w:t>
            </w:r>
          </w:p>
        </w:tc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Saisie</w:t>
            </w:r>
          </w:p>
          <w:p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Registre de suivi (X01)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[Nom de l’association]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Code bénéficiaire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Chargé·e d’insertion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 d’entrée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 de fin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Nombre de rendez-vous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Durée totale (mois)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1. Résultat à la fin de l’accompagnement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7438"/>
      </w:tblGrid>
      <w:tr>
        <w:trPr>
          <w:cantSplit/>
          <w:trHeight w:val="420" w:hRule="atLeast"/>
        </w:trPr>
        <w:tc>
          <w:tcPr>
            <w:tcW w:type="dxa" w:w="2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Situation</w:t>
            </w:r>
          </w:p>
        </w:tc>
        <w:tc>
          <w:tcPr>
            <w:tcW w:type="dxa" w:w="7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Emploi salarié     ☐ Activité créée     ☐ En formation qualifiante     ☐ Stage     ☐ Recherche active     ☐ Sans solution     ☐ Abandon</w:t>
            </w:r>
          </w:p>
        </w:tc>
      </w:tr>
      <w:tr>
        <w:trPr>
          <w:cantSplit/>
          <w:trHeight w:val="420" w:hRule="atLeast"/>
        </w:trPr>
        <w:tc>
          <w:tcPr>
            <w:tcW w:type="dxa" w:w="2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Si emploi ou activité</w:t>
            </w:r>
          </w:p>
        </w:tc>
        <w:tc>
          <w:tcPr>
            <w:tcW w:type="dxa" w:w="7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Temps plein     ☐ Temps partiel     ☐ Contrat écrit     ☐ Couverture sociale (AMO)</w:t>
            </w:r>
          </w:p>
        </w:tc>
      </w:tr>
      <w:tr>
        <w:trPr>
          <w:cantSplit/>
          <w:trHeight w:val="420" w:hRule="atLeast"/>
        </w:trPr>
        <w:tc>
          <w:tcPr>
            <w:tcW w:type="dxa" w:w="2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Motif de fin</w:t>
            </w:r>
          </w:p>
        </w:tc>
        <w:tc>
          <w:tcPr>
            <w:tcW w:type="dxa" w:w="7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Objectif atteint     ☐ Changement de projet     ☐ Raisons de santé     ☐ Déménagement     ☐ Perte de contact     ☐ Autre</w:t>
            </w:r>
          </w:p>
        </w:tc>
      </w:tr>
    </w:tbl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2. Ce que l’accompagnement a changé, selon la personne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1350"/>
        <w:gridCol w:w="1350"/>
        <w:gridCol w:w="1338"/>
      </w:tblGrid>
      <w:tr>
        <w:trPr>
          <w:cantSplit/>
          <w:tblHeader/>
        </w:trPr>
        <w:tc>
          <w:tcPr>
            <w:tcW w:type="dxa" w:w="5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Beaucoup</w:t>
            </w:r>
          </w:p>
        </w:tc>
        <w:tc>
          <w:tcPr>
            <w:tcW w:type="dxa" w:w="13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 peu</w:t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Pas du tout</w:t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Confiance en soi</w:t>
            </w:r>
          </w:p>
        </w:tc>
        <w:tc>
          <w:tcPr>
            <w:tcW w:type="dxa" w:w="13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3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Connaissance de mes droits</w:t>
            </w:r>
          </w:p>
        </w:tc>
        <w:tc>
          <w:tcPr>
            <w:tcW w:type="dxa" w:w="13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3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Autonomie dans les démarches</w:t>
            </w:r>
          </w:p>
        </w:tc>
        <w:tc>
          <w:tcPr>
            <w:tcW w:type="dxa" w:w="13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3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Revenus</w:t>
            </w:r>
          </w:p>
        </w:tc>
        <w:tc>
          <w:tcPr>
            <w:tcW w:type="dxa" w:w="13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3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Place dans la famille et la communauté</w:t>
            </w:r>
          </w:p>
        </w:tc>
        <w:tc>
          <w:tcPr>
            <w:tcW w:type="dxa" w:w="13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3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10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Témoignage ou commentaire de la personne</w:t>
            </w:r>
          </w:p>
        </w:tc>
      </w:tr>
    </w:tbl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3. Suivi après l’accompagnement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500"/>
        <w:gridCol w:w="2600"/>
        <w:gridCol w:w="2400"/>
        <w:gridCol w:w="1838"/>
      </w:tblGrid>
      <w:tr>
        <w:trPr>
          <w:cantSplit/>
          <w:tblHeader/>
        </w:trPr>
        <w:tc>
          <w:tcPr>
            <w:tcW w:type="dxa" w:w="1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Échéance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du contact</w:t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Situation</w:t>
            </w:r>
          </w:p>
        </w:tc>
        <w:tc>
          <w:tcPr>
            <w:tcW w:type="dxa" w:w="24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Toujours en emploi ou en activité ?</w:t>
            </w:r>
          </w:p>
        </w:tc>
        <w:tc>
          <w:tcPr>
            <w:tcW w:type="dxa" w:w="18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Besoin d’appui ?</w:t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3 mois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8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6 mois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8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12 mois (si possible)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8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4. Enseignements pour l’équipe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Ce qui a bien fonctionné, ce qui serait à améliorer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Bénéficiaire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  <w:tc>
          <w:tcPr>
            <w:tcW w:type="dxa" w:w="48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Chargé·e d’insertion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F12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Insertion professionnelle des personnes en situation de handicap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  <w:lvl w:ilvl="1" w15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Évaluation finale et suivi après l’accompagnement</dc:title>
  <dc:creator>MAH2 – Centre de documentation</dc:creator>
  <cp:lastModifiedBy>Un-named</cp:lastModifiedBy>
  <cp:revision>1</cp:revision>
  <dcterms:created xsi:type="dcterms:W3CDTF">2026-10-02T11:22:06.913Z</dcterms:created>
  <dcterms:modified xsi:type="dcterms:W3CDTF">2026-10-02T11:22:06.913Z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